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A0C" w14:textId="54EA63D6" w:rsidR="004A3EB3" w:rsidRPr="004A3EB3" w:rsidRDefault="009411BA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MX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ELABORACIÓN D</w:t>
      </w:r>
      <w:r w:rsidR="00D00808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E CHEESECAKE VARIADOS</w:t>
      </w:r>
    </w:p>
    <w:p w14:paraId="17592186" w14:textId="77777777" w:rsidR="00067A42" w:rsidRDefault="00067A42" w:rsidP="004A3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6F54B8FC" w14:textId="2BF955B1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Docente: Rivas Gutiérrez Sergio Alejandro</w:t>
      </w:r>
    </w:p>
    <w:p w14:paraId="20499874" w14:textId="0875F346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Área objetivo: Ciencias Naturales</w:t>
      </w:r>
    </w:p>
    <w:p w14:paraId="426A6C30" w14:textId="6BA1C6BA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Grupo objetivo: Básica Secundaria</w:t>
      </w:r>
    </w:p>
    <w:p w14:paraId="3851B3D0" w14:textId="002B2C85" w:rsidR="004A3EB3" w:rsidRDefault="00D1505F" w:rsidP="00D1505F">
      <w:pPr>
        <w:pStyle w:val="paragraph"/>
        <w:tabs>
          <w:tab w:val="left" w:pos="4440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Fonts w:ascii="Segoe UI" w:hAnsi="Segoe UI" w:cs="Segoe UI"/>
          <w:sz w:val="18"/>
          <w:szCs w:val="18"/>
          <w:lang w:val="es-ES"/>
        </w:rPr>
        <w:tab/>
      </w:r>
    </w:p>
    <w:p w14:paraId="07C5434F" w14:textId="283D84C2" w:rsidR="004A3EB3" w:rsidRDefault="00D15B7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Un postre sencillo de hacer y muy bien valorado por su combinación de sabores y su versatilidad; sus ingredientes son fáciles de conseguir y, en esta práctica especial, se enseñará a prepararlo junto con una bebida de temporada para Halloween.</w:t>
      </w:r>
    </w:p>
    <w:p w14:paraId="3B183716" w14:textId="293B40C8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61310216" w14:textId="77777777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sectPr w:rsidR="004A3EB3" w:rsidSect="00471B7A">
          <w:headerReference w:type="default" r:id="rId7"/>
          <w:pgSz w:w="12240" w:h="15840"/>
          <w:pgMar w:top="1417" w:right="758" w:bottom="1417" w:left="1560" w:header="708" w:footer="708" w:gutter="0"/>
          <w:cols w:space="708"/>
          <w:docGrid w:linePitch="360"/>
        </w:sectPr>
      </w:pPr>
    </w:p>
    <w:p w14:paraId="35B3E752" w14:textId="68CCA25A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lastRenderedPageBreak/>
        <w:t>Ingredientes</w:t>
      </w:r>
    </w:p>
    <w:p w14:paraId="51BE026A" w14:textId="35784571" w:rsidR="00B462F8" w:rsidRDefault="00894598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350g de galletas (el tipo se especificará más adelante)</w:t>
      </w:r>
    </w:p>
    <w:p w14:paraId="397348CF" w14:textId="0521CCC8" w:rsidR="00B462F8" w:rsidRDefault="00894598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100g de mantequilla</w:t>
      </w:r>
      <w:r w:rsidR="00E416ED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derretida</w:t>
      </w:r>
    </w:p>
    <w:p w14:paraId="717D54C6" w14:textId="6AD21344" w:rsidR="00B462F8" w:rsidRDefault="00E416E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500g queso crema frío</w:t>
      </w:r>
    </w:p>
    <w:p w14:paraId="07909914" w14:textId="162FD8C9" w:rsidR="00E416ED" w:rsidRDefault="00E416E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500g crema de leche fría</w:t>
      </w:r>
    </w:p>
    <w:p w14:paraId="3FC2D683" w14:textId="38BE8155" w:rsidR="00E416ED" w:rsidRDefault="00E416E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2 sobres de gelatina sin sabor</w:t>
      </w:r>
    </w:p>
    <w:p w14:paraId="7F746255" w14:textId="1A92B203" w:rsidR="00E416ED" w:rsidRDefault="0065067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50</w:t>
      </w:r>
      <w:r w:rsidR="00E416ED">
        <w:rPr>
          <w:rStyle w:val="normaltextrun"/>
          <w:rFonts w:ascii="Calibri" w:hAnsi="Calibri" w:cs="Calibri"/>
          <w:sz w:val="22"/>
          <w:szCs w:val="22"/>
          <w:lang w:val="es-ES"/>
        </w:rPr>
        <w:t>ml agua</w:t>
      </w:r>
      <w:r w:rsidR="009F76D1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caliente</w:t>
      </w:r>
    </w:p>
    <w:p w14:paraId="2D684AB6" w14:textId="330FF77E" w:rsidR="00E416ED" w:rsidRDefault="00E416E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Esencia de vainilla (opcional)</w:t>
      </w:r>
    </w:p>
    <w:p w14:paraId="4D1FDEA1" w14:textId="5679EEB9" w:rsidR="00B462F8" w:rsidRDefault="00E416ED" w:rsidP="00B462F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Salsa de frutas de su preferencia u o</w:t>
      </w:r>
      <w:r w:rsidR="00F8620C">
        <w:rPr>
          <w:rStyle w:val="normaltextrun"/>
          <w:rFonts w:ascii="Calibri" w:hAnsi="Calibri" w:cs="Calibri"/>
          <w:sz w:val="22"/>
          <w:szCs w:val="22"/>
          <w:lang w:val="es-ES"/>
        </w:rPr>
        <w:t>tros ingredientes especificados más adelante</w:t>
      </w:r>
    </w:p>
    <w:p w14:paraId="49F8CC91" w14:textId="0760C8D6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6B6D3BB1" w14:textId="0D7D4212" w:rsidR="004A3EB3" w:rsidRDefault="004A3EB3" w:rsidP="004A3E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Materiales</w:t>
      </w:r>
    </w:p>
    <w:p w14:paraId="4F71611F" w14:textId="244A2E7A" w:rsidR="00B462F8" w:rsidRDefault="00F8620C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Bol</w:t>
      </w:r>
    </w:p>
    <w:p w14:paraId="4516A579" w14:textId="7598D98A" w:rsidR="00B462F8" w:rsidRDefault="00E416ED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Licuadora o batidora (opcional)</w:t>
      </w:r>
    </w:p>
    <w:p w14:paraId="2E1ACB51" w14:textId="147C9E19" w:rsidR="00B462F8" w:rsidRDefault="00B462F8" w:rsidP="00B462F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Cucharas</w:t>
      </w:r>
    </w:p>
    <w:p w14:paraId="107203DD" w14:textId="726BDBBB" w:rsidR="00B462F8" w:rsidRDefault="00E416ED" w:rsidP="004A3EB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Moldes</w:t>
      </w:r>
    </w:p>
    <w:p w14:paraId="66B4E71F" w14:textId="408C749D" w:rsidR="0079636E" w:rsidRDefault="00E416ED" w:rsidP="004A3EB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Olla (por si se desea hacer la salsa de frutas en casa)</w:t>
      </w:r>
    </w:p>
    <w:p w14:paraId="483E5355" w14:textId="77777777" w:rsidR="0079636E" w:rsidRPr="0079636E" w:rsidRDefault="0079636E" w:rsidP="0079636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  <w:sectPr w:rsidR="0079636E" w:rsidRPr="0079636E" w:rsidSect="00B462F8">
          <w:type w:val="continuous"/>
          <w:pgSz w:w="12240" w:h="15840"/>
          <w:pgMar w:top="1417" w:right="758" w:bottom="1417" w:left="1560" w:header="708" w:footer="708" w:gutter="0"/>
          <w:cols w:num="2" w:space="708"/>
          <w:docGrid w:linePitch="360"/>
        </w:sectPr>
      </w:pPr>
    </w:p>
    <w:p w14:paraId="7FD3C9DF" w14:textId="40477576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lastRenderedPageBreak/>
        <w:t>¡Importante!: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0A50D10" w14:textId="4C0F0B82" w:rsidR="00FD4411" w:rsidRPr="00692B4E" w:rsidRDefault="00692B4E" w:rsidP="00692B4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Todas las prácticas en casa se realizan en compañía un adulto responsable, el cual debe aparecer activamente en las evidencias que se entregan</w:t>
      </w:r>
    </w:p>
    <w:p w14:paraId="78394B25" w14:textId="0D2906C8" w:rsidR="00692B4E" w:rsidRPr="00692B4E" w:rsidRDefault="00692B4E" w:rsidP="00692B4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Prepare de antemano todos os materiales y los ingredientes que necesite</w:t>
      </w: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; sea ordenado, preciso y tenga todo a la mano.</w:t>
      </w:r>
    </w:p>
    <w:p w14:paraId="79F5D4BC" w14:textId="72F86AFA" w:rsidR="00692B4E" w:rsidRPr="00C62FD0" w:rsidRDefault="00692B4E" w:rsidP="00692B4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No permita que la licuadora o batidora trabajen por mucho tiempo</w:t>
      </w: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 o corre el riesgo de destruir el electrodomé</w:t>
      </w:r>
      <w:r w:rsidR="00FB67C0">
        <w:rPr>
          <w:rStyle w:val="normaltextrun"/>
          <w:rFonts w:ascii="Calibri" w:hAnsi="Calibri" w:cs="Calibri"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tico</w:t>
      </w:r>
    </w:p>
    <w:p w14:paraId="3AD13DC7" w14:textId="77C4FA12" w:rsidR="00FB67C0" w:rsidRDefault="00FB67C0" w:rsidP="00692B4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Conserve la higiene en todo momento, ya que </w:t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>los productos lácteos suelen arruinarse con mucha facilidad</w:t>
      </w:r>
      <w:r>
        <w:rPr>
          <w:rFonts w:ascii="Calibri" w:hAnsi="Calibri" w:cs="Calibri"/>
          <w:sz w:val="22"/>
          <w:szCs w:val="22"/>
          <w:lang w:val="es-ES"/>
        </w:rPr>
        <w:t>; conserve la preparación en refrigeración y consuma en el menor tiempo posible</w:t>
      </w:r>
    </w:p>
    <w:p w14:paraId="61FE470B" w14:textId="77777777" w:rsidR="00C62FD0" w:rsidRDefault="00C62FD0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12011C98" w14:textId="0D2BBCFF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Procedimiento: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54893BE" w14:textId="766F19A4" w:rsidR="006B50FE" w:rsidRDefault="00C62FD0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Triture la galleta</w:t>
      </w:r>
      <w:r w:rsidR="0090188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en licuadora, procesadora o a mano hasta desintegrar completamente</w:t>
      </w:r>
    </w:p>
    <w:p w14:paraId="087EE208" w14:textId="63B0B04F" w:rsidR="00901880" w:rsidRDefault="00901880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Pase aparte la galleta triturada y adicione mantequilla derretida mientas mezcla; el resultado debe ser algo parecido a arena mojada (cuide de no adicionar demasiada mantequilla, solo lo justo para empapar toda la galleta)</w:t>
      </w:r>
    </w:p>
    <w:p w14:paraId="0C68BB5E" w14:textId="25D0EE5D" w:rsidR="00901880" w:rsidRDefault="000E1322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Unte los</w:t>
      </w:r>
      <w:r w:rsidR="00901880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moldes que va a usar con un poco de mantequilla derretida y esparza por todos sus lados; a continuación, incorpore la mezcla de galleta con la mantequilla y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reparta por el piso del molde (por las paredes también, si desea), ejerciendo presión para compactar la galleta (use una cuchara, espátula o un vaso para pisar y compactar la galleta. Después de eso, lleve a refrigeración por al menos 15 minutos</w:t>
      </w:r>
    </w:p>
    <w:p w14:paraId="5B55198F" w14:textId="076ABF14" w:rsidR="000E1322" w:rsidRDefault="009F76D1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Prepare la gelatina sin sabor con el agua, mezcle bien y reserve</w:t>
      </w:r>
    </w:p>
    <w:p w14:paraId="25311BF6" w14:textId="030FC4EA" w:rsidR="009F76D1" w:rsidRDefault="009F76D1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Vierta en un bol el queso crema y mezcle para deshacer los grumos que tenga; a continuación, agregue la crema de leche junto con la esencia de vainilla y mezcle. Agregue de a poco la gelatina previamente preparada mientras mezcla y asegúrese de no dejar grumos</w:t>
      </w:r>
    </w:p>
    <w:p w14:paraId="3E517419" w14:textId="1CF0C271" w:rsidR="009F76D1" w:rsidRDefault="009F76D1" w:rsidP="006C749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La mezcla cremosa debe adicionarse al molde con la galleta suavemente y luego se debe dejar refrigerar al menos 3 horas</w:t>
      </w:r>
    </w:p>
    <w:p w14:paraId="46C3E7D2" w14:textId="6C5F7355" w:rsidR="002531EC" w:rsidRDefault="002531EC" w:rsidP="002531E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24D86297" w14:textId="4023BD16" w:rsidR="00614046" w:rsidRDefault="00F139E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Hasta este punto se tiene una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cheescake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base, por lo que, el sabor lo determinará la salsa de fruta que usted prefiera para coronar el postre; diríjase a la práctica del yogurt, en la sección de yogurt de fruta natural en la que encontrará instrucciones para una salsa rápida.</w:t>
      </w:r>
      <w:r w:rsidR="00CE367E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Algunas sugerencias podrán ser: frutos rojos o combinación de ellos, mango, durazno o maracuyá.</w:t>
      </w:r>
    </w:p>
    <w:p w14:paraId="357C2ED6" w14:textId="2259D37C" w:rsidR="00B8749B" w:rsidRDefault="00B8749B" w:rsidP="00B8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282F4628" w14:textId="0F54296B" w:rsidR="00793A5D" w:rsidRDefault="00F139EB" w:rsidP="00F139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proofErr w:type="spellStart"/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Chessecake</w:t>
      </w:r>
      <w:proofErr w:type="spellEnd"/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 xml:space="preserve"> de Oreo: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r w:rsidR="00CE367E">
        <w:rPr>
          <w:rStyle w:val="normaltextrun"/>
          <w:rFonts w:ascii="Calibri" w:hAnsi="Calibri" w:cs="Calibri"/>
          <w:sz w:val="22"/>
          <w:szCs w:val="22"/>
          <w:lang w:val="es-ES"/>
        </w:rPr>
        <w:t>Para este tipo de sabor, se recomienda cambiar las galletas para la base por galleta Oreo sin crema, dejando la crema de la galleta para agregarla al queso y la crema de leche y coronando la cima del postre con un poco de galleta triturada.</w:t>
      </w:r>
    </w:p>
    <w:p w14:paraId="2AC5A552" w14:textId="7B63FE25" w:rsidR="008631AE" w:rsidRDefault="008631AE" w:rsidP="00F139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4619DCF5" w14:textId="693E853C" w:rsidR="008631AE" w:rsidRDefault="008631AE" w:rsidP="00F139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1E8A2DA9" w14:textId="36C11018" w:rsidR="008631AE" w:rsidRPr="008631AE" w:rsidRDefault="008631AE" w:rsidP="008631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s-ES"/>
        </w:rPr>
      </w:pPr>
      <w:r w:rsidRPr="008631AE">
        <w:rPr>
          <w:rStyle w:val="normaltextrun"/>
          <w:rFonts w:ascii="Calibri" w:hAnsi="Calibri" w:cs="Calibri"/>
          <w:b/>
          <w:sz w:val="22"/>
          <w:szCs w:val="22"/>
          <w:lang w:val="es-ES"/>
        </w:rPr>
        <w:t>ELABORACIÓN DE PUMPKIN SPICE LATTE</w:t>
      </w:r>
    </w:p>
    <w:p w14:paraId="5A8B1B49" w14:textId="69DEE20D" w:rsidR="00B601FE" w:rsidRDefault="00B601FE" w:rsidP="00B601F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</w:p>
    <w:p w14:paraId="56C0C161" w14:textId="6A18B11F" w:rsidR="008631AE" w:rsidRDefault="00701C2D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Es una bebida de temporada que suele ser vendida por la cadena de cafeterías “Starbucks”, siendo que esa temporada coincide con la celebración de Halloween.</w:t>
      </w:r>
      <w:r w:rsidR="007A5646"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 Aquí se encuentra una versión casera</w:t>
      </w:r>
    </w:p>
    <w:p w14:paraId="5A760A33" w14:textId="77777777" w:rsidR="003C554E" w:rsidRDefault="003C554E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  <w:sectPr w:rsidR="003C554E" w:rsidSect="004A3EB3">
          <w:type w:val="continuous"/>
          <w:pgSz w:w="12240" w:h="15840"/>
          <w:pgMar w:top="1417" w:right="758" w:bottom="1417" w:left="1560" w:header="708" w:footer="708" w:gutter="0"/>
          <w:cols w:space="708"/>
          <w:docGrid w:linePitch="360"/>
        </w:sectPr>
      </w:pPr>
    </w:p>
    <w:p w14:paraId="504FECFE" w14:textId="31490C9F" w:rsidR="007A5646" w:rsidRPr="003C554E" w:rsidRDefault="007A5646" w:rsidP="003C55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  <w:r w:rsidRPr="003C554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lastRenderedPageBreak/>
        <w:t>Ingredientes</w:t>
      </w:r>
    </w:p>
    <w:p w14:paraId="160F0C78" w14:textId="5ABE63A5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1 calabaza pequeña</w:t>
      </w:r>
    </w:p>
    <w:p w14:paraId="56F20EA3" w14:textId="7EB3B63D" w:rsidR="009A54DB" w:rsidRDefault="009A54DB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 xml:space="preserve">1 unidad de café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espresso</w:t>
      </w:r>
      <w:proofErr w:type="spellEnd"/>
    </w:p>
    <w:p w14:paraId="7020895C" w14:textId="5F4E391E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1 cucharadita de nuez moscada en polvo</w:t>
      </w:r>
    </w:p>
    <w:p w14:paraId="3F411E51" w14:textId="6AA4A317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3 cucharaditas de canela en polvo</w:t>
      </w:r>
    </w:p>
    <w:p w14:paraId="4911A0F1" w14:textId="59DD4D95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1 cucharadita de clavo de olor en polvo</w:t>
      </w:r>
    </w:p>
    <w:p w14:paraId="19F641CB" w14:textId="129C359C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½ cucharadita de pimienta en polvo</w:t>
      </w:r>
    </w:p>
    <w:p w14:paraId="0DC14F02" w14:textId="229FF11E" w:rsidR="007A5646" w:rsidRDefault="007A5646" w:rsidP="007A5646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1 cucharadita de jengibre en polvo</w:t>
      </w:r>
    </w:p>
    <w:p w14:paraId="7F76D89A" w14:textId="4D9A3C34" w:rsidR="007A5646" w:rsidRPr="003A6988" w:rsidRDefault="007A5646" w:rsidP="003A698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2 tazas de leche (de su preferencia)</w:t>
      </w:r>
    </w:p>
    <w:p w14:paraId="05778DBE" w14:textId="52A91A0F" w:rsidR="007A5646" w:rsidRPr="003A6988" w:rsidRDefault="009A54DB" w:rsidP="003A6988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lastRenderedPageBreak/>
        <w:t>Crema chantilly</w:t>
      </w:r>
    </w:p>
    <w:p w14:paraId="2F03EF60" w14:textId="62E34F1F" w:rsidR="009A54DB" w:rsidRPr="003C554E" w:rsidRDefault="009A54DB" w:rsidP="003C554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  <w:r w:rsidRPr="003C554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Materiales</w:t>
      </w:r>
    </w:p>
    <w:p w14:paraId="455F3E8A" w14:textId="71002C7E" w:rsidR="009A54DB" w:rsidRDefault="009A54DB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Sartén</w:t>
      </w:r>
    </w:p>
    <w:p w14:paraId="2EB7DCC7" w14:textId="258CAD0B" w:rsidR="009A54DB" w:rsidRDefault="009A54DB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Cucharas</w:t>
      </w:r>
    </w:p>
    <w:p w14:paraId="47708128" w14:textId="4847E854" w:rsidR="009A54DB" w:rsidRDefault="009A54DB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Vasos</w:t>
      </w:r>
    </w:p>
    <w:p w14:paraId="321C4800" w14:textId="3A69B81E" w:rsidR="009A54DB" w:rsidRDefault="009A54DB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Horno</w:t>
      </w:r>
    </w:p>
    <w:p w14:paraId="04C9353D" w14:textId="56E7122B" w:rsidR="009A54DB" w:rsidRDefault="009A54DB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Recipientes con tapa</w:t>
      </w:r>
    </w:p>
    <w:p w14:paraId="79B0E6EA" w14:textId="199D8790" w:rsidR="003C554E" w:rsidRPr="008631AE" w:rsidRDefault="003C554E" w:rsidP="009A54DB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Licuadora o procesador de alimentos</w:t>
      </w:r>
    </w:p>
    <w:p w14:paraId="1FB217EA" w14:textId="77777777" w:rsidR="003C554E" w:rsidRDefault="003C554E" w:rsidP="009A5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sectPr w:rsidR="003C554E" w:rsidSect="003C554E">
          <w:type w:val="continuous"/>
          <w:pgSz w:w="12240" w:h="15840"/>
          <w:pgMar w:top="1417" w:right="758" w:bottom="1417" w:left="1560" w:header="708" w:footer="708" w:gutter="0"/>
          <w:cols w:num="2" w:space="708"/>
          <w:docGrid w:linePitch="360"/>
        </w:sectPr>
      </w:pPr>
    </w:p>
    <w:p w14:paraId="55A79312" w14:textId="7D722994" w:rsidR="009A54DB" w:rsidRDefault="009A54DB" w:rsidP="009A5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lastRenderedPageBreak/>
        <w:t>¡Importante!: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8C203D4" w14:textId="77777777" w:rsidR="009A54DB" w:rsidRPr="00692B4E" w:rsidRDefault="009A54DB" w:rsidP="009A54D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Todas las prácticas en casa se realizan en compañía un adulto responsable, el cual debe aparecer activamente en las evidencias que se entregan</w:t>
      </w:r>
    </w:p>
    <w:p w14:paraId="6619958F" w14:textId="77777777" w:rsidR="009A54DB" w:rsidRPr="00692B4E" w:rsidRDefault="009A54DB" w:rsidP="009A54D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Prepare de antemano todos os materiales y los ingredientes que necesite</w:t>
      </w:r>
      <w:r>
        <w:rPr>
          <w:rStyle w:val="normaltextrun"/>
          <w:rFonts w:ascii="Calibri" w:hAnsi="Calibri" w:cs="Calibri"/>
          <w:bCs/>
          <w:sz w:val="22"/>
          <w:szCs w:val="22"/>
          <w:lang w:val="es-ES"/>
        </w:rPr>
        <w:t>; sea ordenado, preciso y tenga todo a la mano.</w:t>
      </w:r>
    </w:p>
    <w:p w14:paraId="236A3200" w14:textId="556F558F" w:rsidR="009A54DB" w:rsidRPr="009A54DB" w:rsidRDefault="009A54DB" w:rsidP="009A54D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 w:rsidRPr="003C554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 xml:space="preserve">El café </w:t>
      </w:r>
      <w:proofErr w:type="spellStart"/>
      <w:r w:rsidRPr="003C554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espresso</w:t>
      </w:r>
      <w:proofErr w:type="spellEnd"/>
      <w:r w:rsidRPr="003C554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 xml:space="preserve"> lo puede conseguir en una cafetería ya preparado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o puede preparar un café </w:t>
      </w:r>
      <w:r w:rsidR="003C554E">
        <w:rPr>
          <w:rStyle w:val="normaltextrun"/>
          <w:rFonts w:ascii="Calibri" w:hAnsi="Calibri" w:cs="Calibri"/>
          <w:sz w:val="22"/>
          <w:szCs w:val="22"/>
          <w:lang w:val="es-ES"/>
        </w:rPr>
        <w:t>un poco más concentrado del que suele tomar en forma de tinto</w:t>
      </w:r>
    </w:p>
    <w:p w14:paraId="7E8B7BF7" w14:textId="59977B83" w:rsidR="009A54DB" w:rsidRPr="00C62FD0" w:rsidRDefault="009A54DB" w:rsidP="009A54D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 xml:space="preserve">No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s-ES"/>
        </w:rPr>
        <w:t>descuide el manejo del horno y proceda con precaución</w:t>
      </w:r>
    </w:p>
    <w:p w14:paraId="481FBDF2" w14:textId="77777777" w:rsidR="009A54DB" w:rsidRDefault="009A54DB" w:rsidP="009A54D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Conserve la higiene en todo momento, ya que </w:t>
      </w:r>
      <w:r>
        <w:rPr>
          <w:rFonts w:ascii="Calibri" w:hAnsi="Calibri" w:cs="Calibri"/>
          <w:b/>
          <w:sz w:val="22"/>
          <w:szCs w:val="22"/>
          <w:u w:val="single"/>
          <w:lang w:val="es-ES"/>
        </w:rPr>
        <w:t>los productos lácteos suelen arruinarse con mucha facilidad</w:t>
      </w:r>
      <w:r>
        <w:rPr>
          <w:rFonts w:ascii="Calibri" w:hAnsi="Calibri" w:cs="Calibri"/>
          <w:sz w:val="22"/>
          <w:szCs w:val="22"/>
          <w:lang w:val="es-ES"/>
        </w:rPr>
        <w:t>; conserve la preparación en refrigeración y consuma en el menor tiempo posible</w:t>
      </w:r>
    </w:p>
    <w:p w14:paraId="04C6D9A4" w14:textId="77777777" w:rsidR="009A54DB" w:rsidRDefault="009A54DB" w:rsidP="009A54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5B980B32" w14:textId="77777777" w:rsidR="009A54DB" w:rsidRDefault="009A54DB" w:rsidP="009A54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Procedimiento: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2F253DA" w14:textId="2B324244" w:rsidR="009A54DB" w:rsidRDefault="009A54DB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Prepare una mezcla de especias combinando todos los polvos que se enlistan en la sección de ingredientes (excepto el jengibre) en una sartén a fuego medio bajo y tueste mientras mezcla hasta que aparezca el olor de las especias (no deje quemar los polvos). Cuando termine, deje enfriar y adicione el jengibre, mezcle bien y guarde en un recipiente limpio y seco con tapa</w:t>
      </w:r>
    </w:p>
    <w:p w14:paraId="4224F316" w14:textId="47483BF6" w:rsidR="003C554E" w:rsidRDefault="003C554E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Precaliente el horno a temperatura media por 30 minutos</w:t>
      </w:r>
    </w:p>
    <w:p w14:paraId="44EC8254" w14:textId="62228BA6" w:rsidR="009A54DB" w:rsidRDefault="009A54DB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Corte la calabaza en mitades y quite las semillas y las fibras; ponga la calabaza con el corte de la mitad hacia abajo en una bandeja de horno</w:t>
      </w:r>
      <w:r w:rsidR="003C554E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y hornee alrededor de 40 minutos o hasta que pueda atravesar sin problemas la calabaza con un cuchillo</w:t>
      </w:r>
    </w:p>
    <w:p w14:paraId="62544BA6" w14:textId="0574C08D" w:rsidR="003C554E" w:rsidRDefault="003C554E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Deje enfriar la calabaza con una cuchara, retire la pulpa y deseche la piel; lleve la pulpa a la licuadora con un poco de agua hasta que obtenga la textura de un puré. Almacene y reserve</w:t>
      </w:r>
    </w:p>
    <w:p w14:paraId="6B0B9A77" w14:textId="42FBCBB8" w:rsidR="003C554E" w:rsidRDefault="003C554E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Ponga a calentar 2 tazas de leche de su preferencia (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deslactosada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o vegetal pueden servir) junto con 5 cucharadas del puré de calabaza y una cucharadita del preparado de especias y deje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infusionar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. </w:t>
      </w:r>
      <w:r w:rsidRPr="003C554E">
        <w:rPr>
          <w:rStyle w:val="normaltextrun"/>
          <w:rFonts w:ascii="Calibri" w:hAnsi="Calibri" w:cs="Calibri"/>
          <w:b/>
          <w:sz w:val="22"/>
          <w:szCs w:val="22"/>
          <w:u w:val="single"/>
          <w:lang w:val="es-ES"/>
        </w:rPr>
        <w:t>No deje hervir; solo se necesita un poco caliente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.</w:t>
      </w:r>
    </w:p>
    <w:p w14:paraId="50C324A4" w14:textId="298F2E1B" w:rsidR="003C554E" w:rsidRDefault="003A6988" w:rsidP="009A54D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 w:rsidRPr="003A6988">
        <w:rPr>
          <w:rStyle w:val="normaltextrun"/>
          <w:rFonts w:ascii="Calibri" w:hAnsi="Calibri" w:cs="Calibri"/>
          <w:b/>
          <w:sz w:val="22"/>
          <w:szCs w:val="22"/>
          <w:lang w:val="es-ES"/>
        </w:rPr>
        <w:t>Para armar la bebida: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En un vaso alto (recomendable) incorporar el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espresso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>, la leche con el puré y la crema chantilly en la cima, agregando un poco del polvo de especias para decorar</w:t>
      </w:r>
    </w:p>
    <w:p w14:paraId="1F81E7D5" w14:textId="77777777" w:rsidR="009A54DB" w:rsidRDefault="009A54DB" w:rsidP="004A3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61C385FD" w14:textId="7D17AB43" w:rsidR="004A3EB3" w:rsidRDefault="004A3EB3" w:rsidP="004A3E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Actividades:</w:t>
      </w:r>
    </w:p>
    <w:p w14:paraId="0BBFE33D" w14:textId="2A5C663E" w:rsidR="00D372B1" w:rsidRDefault="00067A42" w:rsidP="003A698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sz w:val="22"/>
          <w:szCs w:val="22"/>
          <w:lang w:val="es-ES"/>
        </w:rPr>
        <w:t>Recolección de evidencias:</w:t>
      </w:r>
      <w:r w:rsidR="003A6988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Elija una de las recetas de esta guía para realizar y </w:t>
      </w:r>
      <w:bookmarkStart w:id="0" w:name="_GoBack"/>
      <w:bookmarkEnd w:id="0"/>
      <w:r w:rsidR="003A6988">
        <w:rPr>
          <w:rStyle w:val="normaltextrun"/>
          <w:rFonts w:ascii="Calibri" w:hAnsi="Calibri" w:cs="Calibri"/>
          <w:sz w:val="22"/>
          <w:szCs w:val="22"/>
          <w:lang w:val="es-ES"/>
        </w:rPr>
        <w:t>tome evidencias del proceso de elaboración desde el principio hasta el final con un adulto de su hogar</w:t>
      </w:r>
    </w:p>
    <w:p w14:paraId="7826726C" w14:textId="0B049A41" w:rsidR="004A3EB3" w:rsidRDefault="004A3EB3" w:rsidP="008823D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Complete el siguiente cuadro junto con su familia en la que eva</w:t>
      </w:r>
      <w:r w:rsidR="007A33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luarán la práctica donde se 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proponen los siguientes aspectos. Califique en una escala de 0 a 5, donde 0 es “no se cumple” y 5 “se cumple totalmente”</w:t>
      </w:r>
      <w:r w:rsidR="007A33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En la sección de observaciones, escriba acerca de lo bueno, lo malo, lo que se debe mejorar o que considere para mejorar las prácticas futuras</w:t>
      </w:r>
      <w:r>
        <w:rPr>
          <w:rStyle w:val="normaltextrun"/>
          <w:rFonts w:ascii="Calibri" w:hAnsi="Calibri" w:cs="Calibri"/>
          <w:sz w:val="22"/>
          <w:szCs w:val="22"/>
          <w:lang w:val="es-ES"/>
        </w:rPr>
        <w:t>.</w:t>
      </w: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8C5264C" w14:textId="30EDE484" w:rsidR="000C7CE7" w:rsidRDefault="000C7CE7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1645A4B" w14:textId="71E8CDE1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B2F1A64" w14:textId="2914264D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50E25C1" w14:textId="0ACAFF0F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8A7A0CB" w14:textId="41D04404" w:rsidR="00D372B1" w:rsidRDefault="00D372B1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C2821BA" w14:textId="67BED2D3" w:rsidR="000C7CE7" w:rsidRDefault="000C7CE7" w:rsidP="000C7CE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45"/>
        <w:gridCol w:w="345"/>
        <w:gridCol w:w="345"/>
        <w:gridCol w:w="345"/>
        <w:gridCol w:w="345"/>
        <w:gridCol w:w="345"/>
      </w:tblGrid>
      <w:tr w:rsidR="004A3EB3" w14:paraId="4A6881BA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8CB2" w14:textId="228B319D" w:rsidR="004A3EB3" w:rsidRDefault="00067A42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A</w:t>
            </w:r>
            <w:r w:rsidR="004A3EB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specto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2856C" w14:textId="09CD49A9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54458" w14:textId="238F8C19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BC215" w14:textId="54FE5B4B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15880" w14:textId="3D013FA3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CFB2B" w14:textId="73F31F90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C8434" w14:textId="510EBEDD" w:rsidR="004A3EB3" w:rsidRDefault="004A3EB3" w:rsidP="004A3E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5</w:t>
            </w:r>
          </w:p>
        </w:tc>
      </w:tr>
      <w:tr w:rsidR="004A3EB3" w14:paraId="6F926FFC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974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Los materiales e ingredientes se consiguieron sin problemas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A8A4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7210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9F61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271D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6732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CEA3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38087D26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0A3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La guía explica claramente y no induce al error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88B0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A15E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65B7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2D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5F60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EE73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67B7532B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EAA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Durante la práctica fue acompañado por mayores de edad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E0D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56FF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53FDB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885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DDB3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F27D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47BDE47B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E751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profesor solucionó sus dudas respecto al proceso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E860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803C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7ED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12DD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8829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7EEB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0F92D7D6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32224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considera útil para su vida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1A8A7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FE5E2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2F96D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9AD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C3EE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666C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613A3EED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EEEE8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motiva a aprender más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FCAB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D036A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8C470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4C8BD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5E28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F8BF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563EF77C" w14:textId="77777777" w:rsidTr="004A3EB3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F80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El contenido lo motiva a emprender (o alguno de sus familiares)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39D3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28F0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525A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16C86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D451F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1741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  <w:tr w:rsidR="004A3EB3" w14:paraId="71626791" w14:textId="77777777" w:rsidTr="004A3EB3">
        <w:trPr>
          <w:trHeight w:val="300"/>
        </w:trPr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302E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s-ES"/>
              </w:rPr>
              <w:t>La práctica fue divertida; disfrutó usted y su familia el realizarla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A3047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AC5E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7B611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08105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2644C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E9C63" w14:textId="77777777" w:rsidR="004A3EB3" w:rsidRDefault="004A3EB3" w:rsidP="004A3EB3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</w:tr>
    </w:tbl>
    <w:p w14:paraId="672C0B34" w14:textId="343A399E" w:rsidR="004A3EB3" w:rsidRDefault="004A3EB3" w:rsidP="004A3EB3">
      <w:pPr>
        <w:pStyle w:val="paragraph"/>
        <w:spacing w:before="0" w:beforeAutospacing="0" w:after="0" w:afterAutospacing="0"/>
        <w:ind w:left="705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38C141C8" w14:textId="2B6F999A" w:rsidR="00304E91" w:rsidRPr="00304E91" w:rsidRDefault="00304E91" w:rsidP="004A3EB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b/>
          <w:sz w:val="18"/>
          <w:szCs w:val="18"/>
          <w:lang w:val="es-ES"/>
        </w:rPr>
      </w:pPr>
      <w:r>
        <w:rPr>
          <w:rStyle w:val="eop"/>
          <w:rFonts w:ascii="Calibri" w:hAnsi="Calibri" w:cs="Calibri"/>
          <w:b/>
          <w:sz w:val="22"/>
          <w:szCs w:val="22"/>
          <w:lang w:val="es-ES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8C09BE" w14:textId="2F0BCEEB" w:rsidR="00471B7A" w:rsidRPr="004A3EB3" w:rsidRDefault="00471B7A" w:rsidP="00102E42">
      <w:pPr>
        <w:rPr>
          <w:lang w:val="es-ES"/>
        </w:rPr>
      </w:pPr>
    </w:p>
    <w:sectPr w:rsidR="00471B7A" w:rsidRPr="004A3EB3" w:rsidSect="004A3EB3">
      <w:type w:val="continuous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56E3" w14:textId="77777777" w:rsidR="00C56490" w:rsidRDefault="00C56490" w:rsidP="00471B7A">
      <w:r>
        <w:separator/>
      </w:r>
    </w:p>
  </w:endnote>
  <w:endnote w:type="continuationSeparator" w:id="0">
    <w:p w14:paraId="4EF03B25" w14:textId="77777777" w:rsidR="00C56490" w:rsidRDefault="00C56490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9E7D6" w14:textId="77777777" w:rsidR="00C56490" w:rsidRDefault="00C56490" w:rsidP="00471B7A">
      <w:r>
        <w:separator/>
      </w:r>
    </w:p>
  </w:footnote>
  <w:footnote w:type="continuationSeparator" w:id="0">
    <w:p w14:paraId="0A1120E7" w14:textId="77777777" w:rsidR="00C56490" w:rsidRDefault="00C56490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014893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014893" w:rsidRPr="00BC3B99" w:rsidRDefault="00014893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014893" w:rsidRDefault="00014893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014893" w:rsidRPr="00471B7A" w:rsidRDefault="00014893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014893" w:rsidRPr="008B78FD" w:rsidRDefault="00014893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014893" w:rsidRPr="001A2ADB" w:rsidRDefault="00014893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14893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733DAF2B" w:rsidR="00014893" w:rsidRPr="00C00875" w:rsidRDefault="0068286F" w:rsidP="00471B7A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Práctica Especial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01EC4E09" w:rsidR="00014893" w:rsidRPr="00CD2085" w:rsidRDefault="00014893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Trabajo Práctico Ciencias Naturales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266ABAC6" w:rsidR="00014893" w:rsidRPr="00CD2085" w:rsidRDefault="00014893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2024</w:t>
          </w:r>
        </w:p>
      </w:tc>
    </w:tr>
  </w:tbl>
  <w:p w14:paraId="0C2D4C25" w14:textId="07A369AE" w:rsidR="00014893" w:rsidRDefault="00014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2FD"/>
    <w:multiLevelType w:val="multilevel"/>
    <w:tmpl w:val="824E5264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45565"/>
    <w:multiLevelType w:val="multilevel"/>
    <w:tmpl w:val="798C6F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53CB9"/>
    <w:multiLevelType w:val="multilevel"/>
    <w:tmpl w:val="A21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421CC"/>
    <w:multiLevelType w:val="multilevel"/>
    <w:tmpl w:val="8E363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23401"/>
    <w:multiLevelType w:val="hybridMultilevel"/>
    <w:tmpl w:val="793E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A204C"/>
    <w:multiLevelType w:val="multilevel"/>
    <w:tmpl w:val="9AC0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5A64BE"/>
    <w:multiLevelType w:val="multilevel"/>
    <w:tmpl w:val="56BA7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E3D9B"/>
    <w:multiLevelType w:val="hybridMultilevel"/>
    <w:tmpl w:val="4800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646A3"/>
    <w:multiLevelType w:val="multilevel"/>
    <w:tmpl w:val="54BAE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C5EB9"/>
    <w:multiLevelType w:val="multilevel"/>
    <w:tmpl w:val="3E78E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673DF"/>
    <w:multiLevelType w:val="multilevel"/>
    <w:tmpl w:val="284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E7A9D"/>
    <w:multiLevelType w:val="hybridMultilevel"/>
    <w:tmpl w:val="6E2E3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E7122B"/>
    <w:multiLevelType w:val="multilevel"/>
    <w:tmpl w:val="39A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17"/>
  </w:num>
  <w:num w:numId="6">
    <w:abstractNumId w:val="16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14893"/>
    <w:rsid w:val="00067A42"/>
    <w:rsid w:val="00084055"/>
    <w:rsid w:val="000A61C5"/>
    <w:rsid w:val="000C7CE7"/>
    <w:rsid w:val="000E1322"/>
    <w:rsid w:val="00102E42"/>
    <w:rsid w:val="00171054"/>
    <w:rsid w:val="002531EC"/>
    <w:rsid w:val="002911DC"/>
    <w:rsid w:val="002A4731"/>
    <w:rsid w:val="002B7BDA"/>
    <w:rsid w:val="002C5251"/>
    <w:rsid w:val="00304E91"/>
    <w:rsid w:val="00343CAF"/>
    <w:rsid w:val="0035402D"/>
    <w:rsid w:val="003A6988"/>
    <w:rsid w:val="003C554E"/>
    <w:rsid w:val="0041054C"/>
    <w:rsid w:val="0044193A"/>
    <w:rsid w:val="00442D48"/>
    <w:rsid w:val="00457059"/>
    <w:rsid w:val="00471B7A"/>
    <w:rsid w:val="0047672B"/>
    <w:rsid w:val="004A3EB3"/>
    <w:rsid w:val="004D1734"/>
    <w:rsid w:val="00597688"/>
    <w:rsid w:val="00604709"/>
    <w:rsid w:val="00614046"/>
    <w:rsid w:val="00632682"/>
    <w:rsid w:val="0065067D"/>
    <w:rsid w:val="006561BF"/>
    <w:rsid w:val="0066280D"/>
    <w:rsid w:val="00666FAF"/>
    <w:rsid w:val="0068286F"/>
    <w:rsid w:val="00692B4E"/>
    <w:rsid w:val="006B1692"/>
    <w:rsid w:val="006B50FE"/>
    <w:rsid w:val="006C7495"/>
    <w:rsid w:val="006D0606"/>
    <w:rsid w:val="006E3F10"/>
    <w:rsid w:val="00701C2D"/>
    <w:rsid w:val="007070DA"/>
    <w:rsid w:val="00737F08"/>
    <w:rsid w:val="0074207B"/>
    <w:rsid w:val="00786D2B"/>
    <w:rsid w:val="00793A5D"/>
    <w:rsid w:val="00794F1D"/>
    <w:rsid w:val="0079636E"/>
    <w:rsid w:val="007A3356"/>
    <w:rsid w:val="007A5646"/>
    <w:rsid w:val="007D562B"/>
    <w:rsid w:val="007D75C9"/>
    <w:rsid w:val="00806745"/>
    <w:rsid w:val="008631AE"/>
    <w:rsid w:val="008823D3"/>
    <w:rsid w:val="00883D92"/>
    <w:rsid w:val="00894598"/>
    <w:rsid w:val="00901880"/>
    <w:rsid w:val="00927ABA"/>
    <w:rsid w:val="009309B6"/>
    <w:rsid w:val="009411BA"/>
    <w:rsid w:val="00953DC9"/>
    <w:rsid w:val="009A54DB"/>
    <w:rsid w:val="009F29AB"/>
    <w:rsid w:val="009F76D1"/>
    <w:rsid w:val="00A360D5"/>
    <w:rsid w:val="00AA4653"/>
    <w:rsid w:val="00AD67FB"/>
    <w:rsid w:val="00AE1CF5"/>
    <w:rsid w:val="00B462F8"/>
    <w:rsid w:val="00B601FE"/>
    <w:rsid w:val="00B820C9"/>
    <w:rsid w:val="00B8749B"/>
    <w:rsid w:val="00BD5D1E"/>
    <w:rsid w:val="00C00875"/>
    <w:rsid w:val="00C03566"/>
    <w:rsid w:val="00C347D8"/>
    <w:rsid w:val="00C56490"/>
    <w:rsid w:val="00C61585"/>
    <w:rsid w:val="00C62FD0"/>
    <w:rsid w:val="00CA3B91"/>
    <w:rsid w:val="00CC1843"/>
    <w:rsid w:val="00CD6842"/>
    <w:rsid w:val="00CE367E"/>
    <w:rsid w:val="00D00808"/>
    <w:rsid w:val="00D1505F"/>
    <w:rsid w:val="00D15B73"/>
    <w:rsid w:val="00D360C4"/>
    <w:rsid w:val="00D372B1"/>
    <w:rsid w:val="00D649C1"/>
    <w:rsid w:val="00DA59E6"/>
    <w:rsid w:val="00DC1C27"/>
    <w:rsid w:val="00E152ED"/>
    <w:rsid w:val="00E25930"/>
    <w:rsid w:val="00E416ED"/>
    <w:rsid w:val="00E80EEA"/>
    <w:rsid w:val="00EE28F2"/>
    <w:rsid w:val="00F136C5"/>
    <w:rsid w:val="00F139EB"/>
    <w:rsid w:val="00F54D1E"/>
    <w:rsid w:val="00F60F9F"/>
    <w:rsid w:val="00F77615"/>
    <w:rsid w:val="00F8620C"/>
    <w:rsid w:val="00FB67C0"/>
    <w:rsid w:val="00FC6958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  <w:style w:type="paragraph" w:customStyle="1" w:styleId="paragraph">
    <w:name w:val="paragraph"/>
    <w:basedOn w:val="Normal"/>
    <w:rsid w:val="004A3EB3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Fuentedeprrafopredeter"/>
    <w:rsid w:val="004A3EB3"/>
  </w:style>
  <w:style w:type="character" w:customStyle="1" w:styleId="eop">
    <w:name w:val="eop"/>
    <w:basedOn w:val="Fuentedeprrafopredeter"/>
    <w:rsid w:val="004A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Usuario</cp:lastModifiedBy>
  <cp:revision>19</cp:revision>
  <dcterms:created xsi:type="dcterms:W3CDTF">2024-10-18T11:23:00Z</dcterms:created>
  <dcterms:modified xsi:type="dcterms:W3CDTF">2024-10-29T00:09:00Z</dcterms:modified>
</cp:coreProperties>
</file>